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ANEXO 4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AUTORIZAÇÃO PARA VIAGEM DE MENOR DE IDADE - VIAGEM NACIONAL</w:t>
      </w:r>
    </w:p>
    <w:p>
      <w:pPr>
        <w:pStyle w:val="Normal"/>
        <w:tabs>
          <w:tab w:val="clear" w:pos="708"/>
          <w:tab w:val="left" w:pos="2265" w:leader="none"/>
        </w:tabs>
        <w:spacing w:lineRule="auto" w:line="240" w:before="0" w:after="24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ab/>
        <w:b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Eu, ______________________________________________________, brasileiro(a), CPF __________________________, RG _____________________, residente e domiciliado à ________________________________________________________</w:t>
        <w:softHyphen/>
        <w:softHyphen/>
        <w:softHyphen/>
        <w:softHyphen/>
        <w:softHyphen/>
        <w:softHyphen/>
        <w:softHyphen/>
        <w:t xml:space="preserve">___________________, bairro ____________________________, cidade _________________________, estado _______, </w:t>
      </w:r>
      <w:r>
        <w:rPr>
          <w:rFonts w:cs="Times New Roman" w:ascii="Times New Roman" w:hAnsi="Times New Roman"/>
          <w:sz w:val="24"/>
          <w:szCs w:val="24"/>
        </w:rPr>
        <w:t>na qualidade de (    ) PAI (    ) MÃE (    ) TUTOR(A) (    ) GUARDIÃO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autorizo o(a) menor ______________________________________________________________, brasileiro(a), CPF __________________________, RG __________________________, aluno(a) do Curso ______________________________, a viajar no período de ____/____/____ a ____/____/____ para participar do evento _____________________________________________, na cidade de _____________________________________, estado ________, para isso, ficando sob minha responsabilidade todos os atos e ocorrências a que este discente se envolver.</w:t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___________________________________________       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Nome legível do responsável legal                                         Assinatura do responsável legal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CPF: 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Telefones de contato: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(nome da cidade), (dia) de (mês) de (ano).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OBSERVAÇÕES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PargrafodaLista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Esta Autorização deverá ser apresentada em duas vias, com o reconhecimento de firma por semelhança ou autenticidade. Uma via deverá ser anexada ao processo e, a outra, entregue ao servidor responsável por acompanhar o aluno.</w:t>
      </w:r>
    </w:p>
    <w:p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 caso de qualquer rasura, a Autorização é considerada inválida.</w:t>
      </w:r>
    </w:p>
    <w:p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Quando se tratar de viagem internacional, deverá ser apresentada autorização específica, conforme Resolução nº 131/11 do Conselho Nacional de Justiça. Essa autorização, bem como o “Manual relativo a viagem de menores brasileiros ao exterior”, podem ser obtidos no sítio eletrônico da Polícia Federal </w:t>
      </w:r>
    </w:p>
    <w:p>
      <w:pPr>
        <w:pStyle w:val="PargrafodaLista"/>
        <w:spacing w:before="0" w:after="200"/>
        <w:contextualSpacing/>
        <w:jc w:val="both"/>
        <w:rPr/>
      </w:pPr>
      <w:hyperlink r:id="rId2">
        <w:r>
          <w:rPr>
            <w:rStyle w:val="LinkdaInternet"/>
            <w:rFonts w:cs="Times New Roman" w:ascii="Times New Roman" w:hAnsi="Times New Roman"/>
            <w:sz w:val="24"/>
            <w:szCs w:val="24"/>
          </w:rPr>
          <w:t>http://www.dpf.gov.br/servicos/viagens-ao-exterior/3_edicao_manual_menores.pdf</w:t>
        </w:r>
      </w:hyperlink>
      <w:r>
        <w:rPr>
          <w:rFonts w:cs="Times New Roman" w:ascii="Times New Roman" w:hAnsi="Times New Roman"/>
          <w:color w:val="0070C0"/>
          <w:sz w:val="24"/>
          <w:szCs w:val="24"/>
        </w:rPr>
        <w:t xml:space="preserve">   </w:t>
      </w:r>
    </w:p>
    <w:sectPr>
      <w:headerReference w:type="default" r:id="rId3"/>
      <w:type w:val="nextPage"/>
      <w:pgSz w:w="11906" w:h="16838"/>
      <w:pgMar w:left="1080" w:right="108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Fonts w:ascii="Times New Roman" w:hAnsi="Times New Roman" w:cs="Arial"/>
        <w:sz w:val="26"/>
        <w:szCs w:val="26"/>
        <w:lang w:val="pt-BR" w:eastAsia="pt-BR"/>
      </w:rPr>
    </w:pPr>
    <w:r>
      <w:rPr>
        <w:rFonts w:cs="Arial" w:ascii="Times New Roman" w:hAnsi="Times New Roman"/>
        <w:sz w:val="26"/>
        <w:szCs w:val="26"/>
        <w:lang w:val="pt-BR" w:eastAsia="pt-BR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-19050</wp:posOffset>
          </wp:positionH>
          <wp:positionV relativeFrom="line">
            <wp:posOffset>-26670</wp:posOffset>
          </wp:positionV>
          <wp:extent cx="742950" cy="471170"/>
          <wp:effectExtent l="0" t="0" r="0" b="0"/>
          <wp:wrapNone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90" r="-57" b="-90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Times New Roman" w:hAnsi="Times New Roman" w:cs="Arial"/>
        <w:sz w:val="20"/>
        <w:szCs w:val="20"/>
      </w:rPr>
    </w:pPr>
    <w:r>
      <w:rPr>
        <w:rFonts w:cs="Arial" w:ascii="Times New Roman" w:hAnsi="Times New Roman"/>
        <w:sz w:val="20"/>
        <w:szCs w:val="20"/>
      </w:rPr>
      <w:t>CENTRO FEDERAL DE EDUCAÇÃO TECNOLÓGICA DE MINAS GERAIS</w:t>
    </w:r>
  </w:p>
  <w:p>
    <w:pPr>
      <w:pStyle w:val="Cabealho"/>
      <w:jc w:val="center"/>
      <w:rPr>
        <w:rFonts w:ascii="Times New Roman" w:hAnsi="Times New Roman" w:cs="Arial"/>
        <w:b/>
        <w:b/>
        <w:sz w:val="20"/>
        <w:szCs w:val="20"/>
      </w:rPr>
    </w:pPr>
    <w:r>
      <w:rPr>
        <w:rFonts w:cs="Arial" w:ascii="Times New Roman" w:hAnsi="Times New Roman"/>
        <w:b/>
        <w:sz w:val="20"/>
        <w:szCs w:val="20"/>
      </w:rPr>
      <w:t>PROGRAMA DE APOIO À PARTICIPAÇÃO DE DISCENTES EM EVENTOS</w:t>
    </w:r>
  </w:p>
  <w:p>
    <w:pPr>
      <w:pStyle w:val="Cabealho"/>
      <w:jc w:val="center"/>
      <w:rPr>
        <w:rFonts w:ascii="Times New Roman" w:hAnsi="Times New Roman" w:cs="Arial"/>
        <w:b/>
        <w:b/>
        <w:sz w:val="20"/>
        <w:szCs w:val="20"/>
      </w:rPr>
    </w:pPr>
    <w:r>
      <w:rPr>
        <w:rFonts w:cs="Times New Roman" w:ascii="Times New Roman" w:hAnsi="Times New Roman"/>
        <w:b/>
        <w:sz w:val="20"/>
        <w:szCs w:val="20"/>
      </w:rPr>
      <w:t>PORTARIA DIR-158/13 DE 04/03/2013</w:t>
    </w:r>
  </w:p>
  <w:p>
    <w:pPr>
      <w:pStyle w:val="Cabealho"/>
      <w:jc w:val="center"/>
      <w:rPr>
        <w:rFonts w:ascii="Times New Roman" w:hAnsi="Times New Roman" w:cs="Arial"/>
        <w:b/>
        <w:b/>
        <w:color w:val="FF0000"/>
        <w:sz w:val="26"/>
        <w:szCs w:val="26"/>
      </w:rPr>
    </w:pPr>
    <w:r>
      <w:rPr>
        <w:rFonts w:cs="Arial" w:ascii="Times New Roman" w:hAnsi="Times New Roman"/>
        <w:b/>
        <w:color w:val="FF0000"/>
        <w:sz w:val="26"/>
        <w:szCs w:val="26"/>
      </w:rPr>
    </w:r>
  </w:p>
  <w:p>
    <w:pPr>
      <w:pStyle w:val="Cabealho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suppressAutoHyphens w:val="true"/>
      <w:spacing w:lineRule="auto" w:line="240" w:before="0" w:after="0"/>
      <w:jc w:val="center"/>
      <w:outlineLvl w:val="0"/>
    </w:pPr>
    <w:rPr>
      <w:rFonts w:ascii="Verdana" w:hAnsi="Verdana" w:eastAsia="Times New Roman" w:cs="Times New Roman"/>
      <w:b/>
      <w:szCs w:val="20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suppressAutoHyphens w:val="true"/>
      <w:spacing w:lineRule="auto" w:line="240" w:before="0" w:after="0"/>
      <w:jc w:val="center"/>
      <w:outlineLvl w:val="4"/>
    </w:pPr>
    <w:rPr>
      <w:rFonts w:ascii="Tahoma" w:hAnsi="Tahoma" w:eastAsia="Times New Roman" w:cs="Times New Roman"/>
      <w:b/>
      <w:sz w:val="24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Fontepargpadro">
    <w:name w:val="Fonte parág. padrão"/>
    <w:qFormat/>
    <w:rPr/>
  </w:style>
  <w:style w:type="character" w:styleId="Ttulo1Char">
    <w:name w:val="Título 1 Char"/>
    <w:basedOn w:val="Fontepargpadro"/>
    <w:qFormat/>
    <w:rPr>
      <w:rFonts w:ascii="Verdana" w:hAnsi="Verdana" w:eastAsia="Times New Roman" w:cs="Times New Roman"/>
      <w:b/>
      <w:szCs w:val="20"/>
    </w:rPr>
  </w:style>
  <w:style w:type="character" w:styleId="Ttulo5Char">
    <w:name w:val="Título 5 Char"/>
    <w:basedOn w:val="Fontepargpadro"/>
    <w:qFormat/>
    <w:rPr>
      <w:rFonts w:ascii="Tahoma" w:hAnsi="Tahoma" w:eastAsia="Times New Roman" w:cs="Times New Roman"/>
      <w:b/>
      <w:sz w:val="24"/>
      <w:szCs w:val="20"/>
    </w:rPr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character" w:styleId="Linkdainternetvisitado">
    <w:name w:val="Link da internet visitado"/>
    <w:basedOn w:val="Fontepargpadro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PargrafodaLista">
    <w:name w:val="Parágrafo da Lista"/>
    <w:basedOn w:val="Normal"/>
    <w:qFormat/>
    <w:pPr>
      <w:spacing w:before="0" w:after="200"/>
      <w:ind w:left="72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pf.gov.br/servicos/viagens-ao-exterior/3_edicao_manual_menores.pdf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LibreOffice/7.3.1.3$Windows_X86_64 LibreOffice_project/a69ca51ded25f3eefd52d7bf9a5fad8c90b87951</Application>
  <AppVersion>15.0000</AppVersion>
  <Pages>1</Pages>
  <Words>233</Words>
  <Characters>1879</Characters>
  <CharactersWithSpaces>2175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2013-10-29T09:42:00Z</dcterms:created>
  <dc:creator>kennymoreno_adm</dc:creator>
  <dc:description/>
  <dc:language>pt-BR</dc:language>
  <cp:lastModifiedBy>afelipe_adm</cp:lastModifiedBy>
  <dcterms:modified xsi:type="dcterms:W3CDTF">2013-10-29T09:42:00Z</dcterms:modified>
  <cp:revision>2</cp:revision>
  <dc:subject/>
  <dc:title/>
</cp:coreProperties>
</file>